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jc w:val="center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  <w:r>
        <w:rPr>
          <w:sz w:val="32"/>
        </w:rPr>
        <w:pict>
          <v:group id="_x0000_s1026" o:spid="_x0000_s1026" o:spt="203" style="position:absolute;left:0pt;margin-left:-9.05pt;margin-top:24.3pt;height:179.15pt;width:438.6pt;z-index:251658240;mso-width-relative:page;mso-height-relative:page;" coordorigin="8455,3110" coordsize="8772,3583">
            <o:lock v:ext="edit" aspectratio="f"/>
            <v:line id="_x0000_s1027" o:spid="_x0000_s1027" o:spt="20" style="position:absolute;left:8455;top:6693;height:0;width:8773;" filled="f" stroked="t" coordsize="21600,21600">
              <v:path arrowok="t"/>
              <v:fill on="f" focussize="0,0"/>
              <v:stroke weight="3pt" color="#FF0000"/>
              <v:imagedata o:title=""/>
              <o:lock v:ext="edit" aspectratio="f"/>
            </v:line>
            <v:group id="_x0000_s1028" o:spid="_x0000_s1028" o:spt="203" style="position:absolute;left:8746;top:3110;height:1949;width:8325;" coordorigin="7830,2085" coordsize="10491,3066">
              <o:lock v:ext="edit" aspectratio="f"/>
              <v:shape id="_x0000_s1029" o:spid="_x0000_s1029" o:spt="136" type="#_x0000_t136" style="position:absolute;left:7849;top:2085;height:1421;width:10473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中共重庆市渝中区委教育工委“不忘初心、牢记使命”" style="font-family:宋体;font-size:36pt;v-text-align:center;v-text-spacing:78650f;"/>
              </v:shape>
              <v:shape id="_x0000_s1030" o:spid="_x0000_s1030" o:spt="136" type="#_x0000_t136" style="position:absolute;left:7830;top:3731;height:1421;width:10416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主题教育领导小组文件" style="font-family:宋体;font-size:36pt;v-text-align:center;v-text-spacing:78650f;"/>
              </v:shape>
            </v:group>
          </v:group>
        </w:pic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jc w:val="center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jc w:val="center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Fonts w:ascii="方正仿宋_GBK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  <w:t>渝中教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  <w:lang w:val="en-US" w:eastAsia="zh-CN"/>
        </w:rPr>
        <w:t>教组发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24"/>
        </w:rPr>
        <w:t>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24"/>
        </w:rPr>
        <w:t>2019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24"/>
        </w:rPr>
        <w:t>〕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关于转发《基层党组织“八个一”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活动方案》的通知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委属各单位党组织：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现将中共渝中区委“不忘初心、牢记使命”主题教育领导小组印发的《基层党组织“八个一”活动方案》转发给你们，请各单位结合实际，参照执行。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附件：《基层党组织“八个一”活动方案》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中共渝中区委教育工委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>“不忘初心、牢记使命”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主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题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教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育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领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导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小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pacing w:val="0"/>
          <w:kern w:val="0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2019年9月19日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基层党组织“八个一”活动方案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（一）通读一本书。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织党员以自学为主，原原本本通读《习近平关于“不忘初心、牢记使命”论述摘编》等，真正做到守初心、担使命，找差距、抓落实，更好地用习近平新时代中国特色社会主义思想武装头脑、指导实践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（二）举办一次支部书记专题培训。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9月下旬，区属各党（工）委、党组按照党组织隶属关系对党支部书记开展一次2天左右的轮训，重点学习习近平新时代中国特色社会主义思想和党中央关于开展“不忘初心、牢记使命”主题教育的部署要求。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（三）组织一系列交流讨论。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在党员自学的基础上，围绕习近平总书记关于“不忘初心、牢记使命”重要论述，通过召开党员大会、支委会、党小组会等，每月组织党员交流1-2次学习体会，相互启发提高。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（四）讲好一堂专题党课。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基层党组织书记在开展学习的基础上，讲1次专题党课，或向所在支部党员报告1次个人学习体会。重点讲自己的学习体会，讲对初心使命的感悟，讲存在的差距不足，讲改进工作的思路措施。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（五）开展一次志愿服务。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10月份，结合支部主题党日，组织在职党员到社区报到，认领公益岗位，开展志愿服务。其他领域党员结合实际，至少参加1次志愿服务，为身边群众至少办1件实事好事，以实际行动践行初心和使命。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（六）开展一次革命传统教育。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照就近就便原则，组织党员到红岩村、周公馆、渝中智慧党建教育培训基地等学习党史、新中国史，重温入党誓词，引导广大党员坚定理想信念，传承红色基因，弘扬爱国情怀，立足岗位建功立业，以优异成绩庆祝新中国成立70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（七）举办一次“金点子”征集活动。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属各党（工）委、党组围绕“深耕渝中”、推动渝中高质量发展等，组织党员结合自身工作生活实际，提1-2条合理化建议。对涉及改进区委、区政府工作的可行性建议，要及时报送区委主题教育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（八）召开一次专题组织生活会。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11月底前，党支部以“不忘初心、牢记使命”为主题召开1次专题组织生活会，开展民主评议党员。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属各党（工）委、党组要指导基层党组织把“八个一”系列活动作为抓好主题教育的重要载体，督促基层党组织抓好各项活动的组织和落实。要创新方式方法，坚持从实际出发，结合不同领域、不同类型党员特点，丰富学习教育载体，科学合理作出安排，确保主题教育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sectPr>
      <w:footerReference r:id="rId3" w:type="default"/>
      <w:pgSz w:w="11906" w:h="16838"/>
      <w:pgMar w:top="1814" w:right="1757" w:bottom="1814" w:left="175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431"/>
    <w:rsid w:val="00020CC2"/>
    <w:rsid w:val="00030F46"/>
    <w:rsid w:val="00055CEE"/>
    <w:rsid w:val="000B4CD1"/>
    <w:rsid w:val="002E1175"/>
    <w:rsid w:val="00307431"/>
    <w:rsid w:val="003B14AA"/>
    <w:rsid w:val="003F6690"/>
    <w:rsid w:val="00433A68"/>
    <w:rsid w:val="00567053"/>
    <w:rsid w:val="0060654C"/>
    <w:rsid w:val="0066496B"/>
    <w:rsid w:val="00700BA8"/>
    <w:rsid w:val="00726308"/>
    <w:rsid w:val="00786121"/>
    <w:rsid w:val="00894FF5"/>
    <w:rsid w:val="00952E5C"/>
    <w:rsid w:val="00A24BA3"/>
    <w:rsid w:val="00A6114B"/>
    <w:rsid w:val="00A9420F"/>
    <w:rsid w:val="00AA56F4"/>
    <w:rsid w:val="00AA7288"/>
    <w:rsid w:val="00B311F1"/>
    <w:rsid w:val="00B761F9"/>
    <w:rsid w:val="00B77F16"/>
    <w:rsid w:val="00B92EC9"/>
    <w:rsid w:val="00C16DEB"/>
    <w:rsid w:val="00C5568F"/>
    <w:rsid w:val="00CD239C"/>
    <w:rsid w:val="00D058A5"/>
    <w:rsid w:val="00D407E3"/>
    <w:rsid w:val="00D9271B"/>
    <w:rsid w:val="00DC6DA8"/>
    <w:rsid w:val="00DF0146"/>
    <w:rsid w:val="00E02960"/>
    <w:rsid w:val="00EF0209"/>
    <w:rsid w:val="01317461"/>
    <w:rsid w:val="05B17DE6"/>
    <w:rsid w:val="0A1C7E34"/>
    <w:rsid w:val="0B966AF2"/>
    <w:rsid w:val="0DA92DEC"/>
    <w:rsid w:val="10782914"/>
    <w:rsid w:val="15911567"/>
    <w:rsid w:val="194D6F34"/>
    <w:rsid w:val="1D425BBA"/>
    <w:rsid w:val="1E610108"/>
    <w:rsid w:val="1F59148F"/>
    <w:rsid w:val="20036B33"/>
    <w:rsid w:val="20363BB5"/>
    <w:rsid w:val="22B44BB5"/>
    <w:rsid w:val="2A107E3E"/>
    <w:rsid w:val="2C671B15"/>
    <w:rsid w:val="3BCC3B3A"/>
    <w:rsid w:val="3E231FA9"/>
    <w:rsid w:val="3E9B765E"/>
    <w:rsid w:val="426C37D7"/>
    <w:rsid w:val="4427419A"/>
    <w:rsid w:val="4432626D"/>
    <w:rsid w:val="4C5A76D1"/>
    <w:rsid w:val="4FC2270D"/>
    <w:rsid w:val="4FE44263"/>
    <w:rsid w:val="50A800BF"/>
    <w:rsid w:val="51194742"/>
    <w:rsid w:val="526F1C05"/>
    <w:rsid w:val="581A7AE8"/>
    <w:rsid w:val="5C94429A"/>
    <w:rsid w:val="6022248E"/>
    <w:rsid w:val="623B57D8"/>
    <w:rsid w:val="63225ECE"/>
    <w:rsid w:val="636E416B"/>
    <w:rsid w:val="689053A9"/>
    <w:rsid w:val="707748FC"/>
    <w:rsid w:val="714E5CF6"/>
    <w:rsid w:val="729C4520"/>
    <w:rsid w:val="796566EB"/>
    <w:rsid w:val="7A2E5C7C"/>
    <w:rsid w:val="7B410C4A"/>
    <w:rsid w:val="7CFD0FF9"/>
    <w:rsid w:val="7D8647DD"/>
    <w:rsid w:val="7FB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9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177</Words>
  <Characters>1011</Characters>
  <Lines>8</Lines>
  <Paragraphs>2</Paragraphs>
  <TotalTime>2</TotalTime>
  <ScaleCrop>false</ScaleCrop>
  <LinksUpToDate>false</LinksUpToDate>
  <CharactersWithSpaces>1186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2019-09-19T01:04:00Z</dcterms:created>
  <dc:creator>dreamsummit</dc:creator>
  <cp:lastModifiedBy>菲尔</cp:lastModifiedBy>
  <dcterms:modified xsi:type="dcterms:W3CDTF">2019-09-19T07:07:36Z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